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 Ханты-Манс</w:t>
      </w:r>
      <w:r>
        <w:rPr>
          <w:rFonts w:ascii="Times New Roman" w:eastAsia="Times New Roman" w:hAnsi="Times New Roman" w:cs="Times New Roman"/>
          <w:sz w:val="26"/>
          <w:szCs w:val="26"/>
        </w:rPr>
        <w:t>ийского судебного района Ханты-М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-165/2803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Склю</w:t>
      </w:r>
      <w:r>
        <w:rPr>
          <w:rFonts w:ascii="Times New Roman" w:eastAsia="Times New Roman" w:hAnsi="Times New Roman" w:cs="Times New Roman"/>
          <w:sz w:val="26"/>
          <w:szCs w:val="26"/>
        </w:rPr>
        <w:t>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Константина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Склюев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будучи лишенным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ового судьи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№5 Ханты-Мансийского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04.03.2025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7.03.2025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ст.12</w:t>
      </w:r>
      <w:r>
        <w:rPr>
          <w:rFonts w:ascii="Times New Roman" w:eastAsia="Times New Roman" w:hAnsi="Times New Roman" w:cs="Times New Roman"/>
          <w:sz w:val="26"/>
          <w:szCs w:val="26"/>
        </w:rPr>
        <w:t>.26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п.2.1.1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33 по </w:t>
      </w:r>
      <w:r>
        <w:rPr>
          <w:rFonts w:ascii="Times New Roman" w:eastAsia="Times New Roman" w:hAnsi="Times New Roman" w:cs="Times New Roman"/>
          <w:sz w:val="26"/>
          <w:szCs w:val="26"/>
        </w:rPr>
        <w:t>ул.Студенческая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равлял транспортным средством марки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2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совершил правонарушение, предусмотренное ч.2 ст.12.7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вину в совершении правонарушения не оспаривал,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о лишении права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транспортными средствами знал,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утреннее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UserDefinedgrp-2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управления транспортным средством водителем,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</w:t>
      </w:r>
      <w:r>
        <w:rPr>
          <w:rFonts w:ascii="Times New Roman" w:eastAsia="Times New Roman" w:hAnsi="Times New Roman" w:cs="Times New Roman"/>
          <w:sz w:val="26"/>
          <w:szCs w:val="26"/>
        </w:rPr>
        <w:t>удом доказательствами, а именно: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700935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серии 86ПК №</w:t>
      </w:r>
      <w:r>
        <w:rPr>
          <w:rFonts w:ascii="Times New Roman" w:eastAsia="Times New Roman" w:hAnsi="Times New Roman" w:cs="Times New Roman"/>
          <w:sz w:val="26"/>
          <w:szCs w:val="26"/>
        </w:rPr>
        <w:t>095096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управления транспортным средством;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№5 Ханты-Мансийского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-видеозаписью правонарушения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-информацией ОГИБДД МО МВД России «Ханты-Мансийский» о том, что 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Склюевым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 </w:t>
      </w:r>
      <w:r>
        <w:rPr>
          <w:rFonts w:ascii="Times New Roman" w:eastAsia="Times New Roman" w:hAnsi="Times New Roman" w:cs="Times New Roman"/>
          <w:sz w:val="26"/>
          <w:szCs w:val="26"/>
        </w:rPr>
        <w:t>сдано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24.03.2025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27.03.2025.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ч.2 ст.12.7 КоАП РФ,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и тяжесть совершенного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 виновного, его имущественное положение, обстоятельства,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несовершеннолетних детей,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Склюев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 в области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обстоятельствами являю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раскаяние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на иждивении малолетних детей, наличие хронического заболевания.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Константина Михайловича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ч.2 ст.12.7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на срок 1 (одни) сутки.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Зачесть в срок отбытия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задержания с 10 час.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17.02.2026 до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18.02.2026.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7rplc-26">
    <w:name w:val="cat-UserDefined grp-27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